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1B202" w14:textId="46A7B8BE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6706C04E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3B61D5A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0C63EB" w14:textId="2C6A43F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E4035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и менаџмент</w:t>
            </w:r>
          </w:p>
        </w:tc>
      </w:tr>
      <w:tr w:rsidR="002B0892" w:rsidRPr="00092214" w14:paraId="407DA91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34D8896" w14:textId="249ACB05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197AD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Пореско рачуноводство</w:t>
            </w:r>
          </w:p>
        </w:tc>
      </w:tr>
      <w:tr w:rsidR="002B0892" w:rsidRPr="00092214" w14:paraId="4452DEB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FCC1BCA" w14:textId="62E51B1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E4035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743C4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7B54C3" w:rsidRPr="00743C4D">
              <w:rPr>
                <w:rFonts w:ascii="Times New Roman" w:hAnsi="Times New Roman"/>
                <w:sz w:val="20"/>
                <w:szCs w:val="20"/>
                <w:lang w:val="sr-Cyrl-CS"/>
              </w:rPr>
              <w:t>Дејан Спасић</w:t>
            </w:r>
            <w:r w:rsidR="007B54C3" w:rsidRPr="00743C4D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="007B54C3" w:rsidRPr="00743C4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743C4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E40351" w:rsidRPr="00743C4D">
              <w:rPr>
                <w:rFonts w:ascii="Times New Roman" w:hAnsi="Times New Roman"/>
                <w:sz w:val="20"/>
                <w:szCs w:val="20"/>
                <w:lang w:val="sr-Cyrl-CS"/>
              </w:rPr>
              <w:t>Милица Ђорђевић</w:t>
            </w:r>
            <w:r w:rsidR="00197ADB" w:rsidRPr="00743C4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="00743C4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197ADB" w:rsidRPr="00743C4D">
              <w:rPr>
                <w:rFonts w:ascii="Times New Roman" w:hAnsi="Times New Roman"/>
                <w:sz w:val="20"/>
                <w:szCs w:val="20"/>
                <w:lang w:val="sr-Cyrl-CS"/>
              </w:rPr>
              <w:t>Бојана Новићевић Чечевић</w:t>
            </w:r>
          </w:p>
        </w:tc>
      </w:tr>
      <w:tr w:rsidR="002B0892" w:rsidRPr="00092214" w14:paraId="63690D4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A36CD26" w14:textId="1E832130" w:rsidR="002B0892" w:rsidRPr="00E102E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102E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E40351" w:rsidRPr="00E102E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E40351" w:rsidRPr="00743C4D">
              <w:rPr>
                <w:rFonts w:ascii="Times New Roman" w:hAnsi="Times New Roman"/>
                <w:sz w:val="20"/>
                <w:szCs w:val="20"/>
                <w:lang w:val="sr-Cyrl-CS"/>
              </w:rPr>
              <w:t>Обавез</w:t>
            </w:r>
            <w:r w:rsidR="00BF1948" w:rsidRPr="00743C4D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="00E40351" w:rsidRPr="00743C4D">
              <w:rPr>
                <w:rFonts w:ascii="Times New Roman" w:hAnsi="Times New Roman"/>
                <w:sz w:val="20"/>
                <w:szCs w:val="20"/>
                <w:lang w:val="sr-Cyrl-CS"/>
              </w:rPr>
              <w:t>н</w:t>
            </w:r>
            <w:r w:rsidR="00743C4D">
              <w:rPr>
                <w:rFonts w:ascii="Times New Roman" w:hAnsi="Times New Roman"/>
                <w:sz w:val="20"/>
                <w:szCs w:val="20"/>
                <w:lang w:val="sr-Cyrl-CS"/>
              </w:rPr>
              <w:t>/Изборни</w:t>
            </w:r>
          </w:p>
        </w:tc>
      </w:tr>
      <w:tr w:rsidR="002B0892" w:rsidRPr="00092214" w14:paraId="257394D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02E90BD" w14:textId="23D9E651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E4035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E40351" w:rsidRPr="00743C4D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63503BD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E224224" w14:textId="3886353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E4035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1ABB6BEB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8147C01" w14:textId="77777777" w:rsidR="002B0892" w:rsidRPr="00E4035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4035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0CB0B3B6" w14:textId="67B02440" w:rsidR="00466EC1" w:rsidRPr="00466EC1" w:rsidRDefault="00466EC1" w:rsidP="00466EC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458" w:hanging="283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197ADB" w:rsidRPr="00466EC1">
              <w:rPr>
                <w:rFonts w:ascii="Times New Roman" w:hAnsi="Times New Roman"/>
                <w:sz w:val="20"/>
                <w:szCs w:val="20"/>
              </w:rPr>
              <w:t xml:space="preserve">тицање теоријских и практичних знања из области пореске регулативе, </w:t>
            </w:r>
          </w:p>
          <w:p w14:paraId="1236F819" w14:textId="5F662C6C" w:rsidR="00466EC1" w:rsidRPr="00466EC1" w:rsidRDefault="00466EC1" w:rsidP="00466EC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458" w:hanging="283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Овладавање поступцима </w:t>
            </w:r>
            <w:r w:rsidR="00197ADB" w:rsidRPr="00197ADB">
              <w:rPr>
                <w:rFonts w:ascii="Times New Roman" w:hAnsi="Times New Roman"/>
                <w:sz w:val="20"/>
                <w:szCs w:val="20"/>
              </w:rPr>
              <w:t>обрачун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197ADB" w:rsidRPr="00197ADB">
              <w:rPr>
                <w:rFonts w:ascii="Times New Roman" w:hAnsi="Times New Roman"/>
                <w:sz w:val="20"/>
                <w:szCs w:val="20"/>
              </w:rPr>
              <w:t xml:space="preserve"> и рачуноводствен</w:t>
            </w:r>
            <w:r>
              <w:rPr>
                <w:rFonts w:ascii="Times New Roman" w:hAnsi="Times New Roman"/>
                <w:sz w:val="20"/>
                <w:szCs w:val="20"/>
              </w:rPr>
              <w:t>ог</w:t>
            </w:r>
            <w:r w:rsidR="00197ADB" w:rsidRPr="00197ADB">
              <w:rPr>
                <w:rFonts w:ascii="Times New Roman" w:hAnsi="Times New Roman"/>
                <w:sz w:val="20"/>
                <w:szCs w:val="20"/>
              </w:rPr>
              <w:t xml:space="preserve"> евидентирањ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197ADB" w:rsidRPr="00197ADB">
              <w:rPr>
                <w:rFonts w:ascii="Times New Roman" w:hAnsi="Times New Roman"/>
                <w:sz w:val="20"/>
                <w:szCs w:val="20"/>
              </w:rPr>
              <w:t xml:space="preserve"> пореских обавеза, </w:t>
            </w:r>
          </w:p>
          <w:p w14:paraId="766B6280" w14:textId="1089232B" w:rsidR="00466EC1" w:rsidRPr="00466EC1" w:rsidRDefault="00466EC1" w:rsidP="00466EC1">
            <w:pPr>
              <w:pStyle w:val="ListParagraph"/>
              <w:numPr>
                <w:ilvl w:val="0"/>
                <w:numId w:val="4"/>
              </w:numPr>
              <w:tabs>
                <w:tab w:val="left" w:pos="594"/>
              </w:tabs>
              <w:spacing w:before="60" w:after="60"/>
              <w:ind w:left="458" w:hanging="283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197ADB" w:rsidRPr="00197ADB">
              <w:rPr>
                <w:rFonts w:ascii="Times New Roman" w:hAnsi="Times New Roman"/>
                <w:sz w:val="20"/>
                <w:szCs w:val="20"/>
              </w:rPr>
              <w:t xml:space="preserve">азвијање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професионалних </w:t>
            </w:r>
            <w:r w:rsidR="00197ADB" w:rsidRPr="00197ADB">
              <w:rPr>
                <w:rFonts w:ascii="Times New Roman" w:hAnsi="Times New Roman"/>
                <w:sz w:val="20"/>
                <w:szCs w:val="20"/>
              </w:rPr>
              <w:t>компетенција за припрему и састављање пореских пријава у складу са важећим законским и професионалним захтевима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D483797" w14:textId="43E769BC" w:rsidR="00466EC1" w:rsidRPr="00466EC1" w:rsidRDefault="00466EC1" w:rsidP="00466EC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458" w:hanging="283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Развијање разумевања </w:t>
            </w:r>
            <w:r w:rsidR="00197ADB" w:rsidRPr="00197ADB">
              <w:rPr>
                <w:rFonts w:ascii="Times New Roman" w:hAnsi="Times New Roman"/>
                <w:sz w:val="20"/>
                <w:szCs w:val="20"/>
              </w:rPr>
              <w:t xml:space="preserve">пореског третмана пословних трансакција, </w:t>
            </w:r>
          </w:p>
          <w:p w14:paraId="073C46A6" w14:textId="62C9C1DE" w:rsidR="00466EC1" w:rsidRPr="00466EC1" w:rsidRDefault="00466EC1" w:rsidP="00466EC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458" w:hanging="283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197ADB">
              <w:rPr>
                <w:rFonts w:ascii="Times New Roman" w:hAnsi="Times New Roman"/>
                <w:sz w:val="20"/>
                <w:szCs w:val="20"/>
              </w:rPr>
              <w:t xml:space="preserve">способљавање за </w:t>
            </w:r>
            <w:r w:rsidR="00197ADB" w:rsidRPr="00197ADB">
              <w:rPr>
                <w:rFonts w:ascii="Times New Roman" w:hAnsi="Times New Roman"/>
                <w:sz w:val="20"/>
                <w:szCs w:val="20"/>
              </w:rPr>
              <w:t>примену релевантних прописа у рачуноводственој пракси</w:t>
            </w:r>
          </w:p>
          <w:p w14:paraId="191A22F2" w14:textId="7B1974DD" w:rsidR="002B0892" w:rsidRPr="00466EC1" w:rsidRDefault="00466EC1" w:rsidP="00466EC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458" w:hanging="283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Развијање способности за </w:t>
            </w:r>
            <w:r w:rsidR="00197ADB" w:rsidRPr="00466EC1">
              <w:rPr>
                <w:rFonts w:ascii="Times New Roman" w:hAnsi="Times New Roman"/>
                <w:sz w:val="20"/>
                <w:szCs w:val="20"/>
              </w:rPr>
              <w:t>доношење аргументованих одлука у контексту пореског планирања и извештавања.</w:t>
            </w:r>
          </w:p>
        </w:tc>
      </w:tr>
      <w:tr w:rsidR="002B0892" w:rsidRPr="00092214" w14:paraId="7FEC437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327CD38" w14:textId="1C527DD4" w:rsidR="002B0892" w:rsidRPr="00E4035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4035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C9EC14F" w14:textId="79695104" w:rsidR="00E40351" w:rsidRPr="00197ADB" w:rsidRDefault="00E40351" w:rsidP="00E4035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97ADB">
              <w:rPr>
                <w:rFonts w:ascii="Times New Roman" w:hAnsi="Times New Roman"/>
                <w:sz w:val="20"/>
                <w:szCs w:val="20"/>
              </w:rPr>
              <w:t>По успешно положеном предмету студент ће бити у стању да:</w:t>
            </w:r>
          </w:p>
          <w:p w14:paraId="156A6096" w14:textId="23E0516C" w:rsidR="00197ADB" w:rsidRDefault="00E07DF9" w:rsidP="00816FE6">
            <w:pPr>
              <w:pStyle w:val="ListParagraph"/>
              <w:numPr>
                <w:ilvl w:val="0"/>
                <w:numId w:val="1"/>
              </w:numPr>
              <w:tabs>
                <w:tab w:val="left" w:pos="313"/>
              </w:tabs>
              <w:spacing w:before="60" w:after="60"/>
              <w:ind w:left="596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7ADB">
              <w:rPr>
                <w:rFonts w:ascii="Times New Roman" w:hAnsi="Times New Roman"/>
                <w:sz w:val="20"/>
                <w:szCs w:val="20"/>
              </w:rPr>
              <w:t xml:space="preserve">Објасни </w:t>
            </w:r>
            <w:r w:rsidR="00466EC1">
              <w:rPr>
                <w:rFonts w:ascii="Times New Roman" w:hAnsi="Times New Roman"/>
                <w:sz w:val="20"/>
                <w:szCs w:val="20"/>
              </w:rPr>
              <w:t>кључне елементе пореске регулативе и</w:t>
            </w:r>
            <w:r w:rsidR="00197ADB" w:rsidRPr="00197ADB">
              <w:rPr>
                <w:rFonts w:ascii="Times New Roman" w:hAnsi="Times New Roman"/>
                <w:sz w:val="20"/>
                <w:szCs w:val="20"/>
              </w:rPr>
              <w:t xml:space="preserve"> институционални оквир пореског система релевантан за пословање привредних друштава.</w:t>
            </w:r>
          </w:p>
          <w:p w14:paraId="6A716C6C" w14:textId="5DB8F6F7" w:rsidR="00197ADB" w:rsidRPr="00197ADB" w:rsidRDefault="00197ADB" w:rsidP="00816FE6">
            <w:pPr>
              <w:pStyle w:val="ListParagraph"/>
              <w:numPr>
                <w:ilvl w:val="0"/>
                <w:numId w:val="1"/>
              </w:numPr>
              <w:tabs>
                <w:tab w:val="left" w:pos="313"/>
              </w:tabs>
              <w:spacing w:before="60" w:after="60"/>
              <w:ind w:left="596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7ADB">
              <w:rPr>
                <w:rFonts w:ascii="Times New Roman" w:eastAsia="Times New Roman" w:hAnsi="Times New Roman"/>
                <w:sz w:val="20"/>
                <w:szCs w:val="20"/>
                <w:lang w:val="sr-Latn-RS" w:eastAsia="sr-Latn-RS"/>
              </w:rPr>
              <w:t>Примени важећ</w:t>
            </w:r>
            <w:r w:rsidR="00466EC1">
              <w:rPr>
                <w:rFonts w:ascii="Times New Roman" w:eastAsia="Times New Roman" w:hAnsi="Times New Roman"/>
                <w:sz w:val="20"/>
                <w:szCs w:val="20"/>
                <w:lang w:eastAsia="sr-Latn-RS"/>
              </w:rPr>
              <w:t>е</w:t>
            </w:r>
            <w:r w:rsidRPr="00197ADB">
              <w:rPr>
                <w:rFonts w:ascii="Times New Roman" w:eastAsia="Times New Roman" w:hAnsi="Times New Roman"/>
                <w:sz w:val="20"/>
                <w:szCs w:val="20"/>
                <w:lang w:val="sr-Latn-RS" w:eastAsia="sr-Latn-RS"/>
              </w:rPr>
              <w:t xml:space="preserve"> пореск</w:t>
            </w:r>
            <w:r w:rsidR="00466EC1">
              <w:rPr>
                <w:rFonts w:ascii="Times New Roman" w:eastAsia="Times New Roman" w:hAnsi="Times New Roman"/>
                <w:sz w:val="20"/>
                <w:szCs w:val="20"/>
                <w:lang w:eastAsia="sr-Latn-RS"/>
              </w:rPr>
              <w:t>е</w:t>
            </w:r>
            <w:r w:rsidRPr="00197ADB">
              <w:rPr>
                <w:rFonts w:ascii="Times New Roman" w:eastAsia="Times New Roman" w:hAnsi="Times New Roman"/>
                <w:sz w:val="20"/>
                <w:szCs w:val="20"/>
                <w:lang w:val="sr-Latn-RS" w:eastAsia="sr-Latn-RS"/>
              </w:rPr>
              <w:t xml:space="preserve"> </w:t>
            </w:r>
            <w:r w:rsidR="00466EC1">
              <w:rPr>
                <w:rFonts w:ascii="Times New Roman" w:eastAsia="Times New Roman" w:hAnsi="Times New Roman"/>
                <w:sz w:val="20"/>
                <w:szCs w:val="20"/>
                <w:lang w:eastAsia="sr-Latn-RS"/>
              </w:rPr>
              <w:t>прописе</w:t>
            </w:r>
            <w:r w:rsidRPr="00197ADB">
              <w:rPr>
                <w:rFonts w:ascii="Times New Roman" w:eastAsia="Times New Roman" w:hAnsi="Times New Roman"/>
                <w:sz w:val="20"/>
                <w:szCs w:val="20"/>
                <w:lang w:val="sr-Latn-RS" w:eastAsia="sr-Latn-RS"/>
              </w:rPr>
              <w:t xml:space="preserve"> у обрачуну и рачуноводственом евидентирању пореских обавеза.</w:t>
            </w:r>
          </w:p>
          <w:p w14:paraId="508B9173" w14:textId="77777777" w:rsidR="00197ADB" w:rsidRPr="00197ADB" w:rsidRDefault="00197ADB" w:rsidP="00816FE6">
            <w:pPr>
              <w:pStyle w:val="ListParagraph"/>
              <w:numPr>
                <w:ilvl w:val="0"/>
                <w:numId w:val="1"/>
              </w:numPr>
              <w:tabs>
                <w:tab w:val="left" w:pos="313"/>
              </w:tabs>
              <w:spacing w:before="60" w:after="60"/>
              <w:ind w:left="596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7ADB">
              <w:rPr>
                <w:rFonts w:ascii="Times New Roman" w:eastAsia="Times New Roman" w:hAnsi="Times New Roman"/>
                <w:sz w:val="20"/>
                <w:szCs w:val="20"/>
                <w:lang w:val="sr-Latn-RS" w:eastAsia="sr-Latn-RS"/>
              </w:rPr>
              <w:t>Анализира порески третман различитих пословних трансакција и процени њихове ефекте на финансијске извештаје.</w:t>
            </w:r>
          </w:p>
          <w:p w14:paraId="68C99CCB" w14:textId="0DFFF5FE" w:rsidR="00197ADB" w:rsidRPr="00197ADB" w:rsidRDefault="00197ADB" w:rsidP="00816FE6">
            <w:pPr>
              <w:pStyle w:val="ListParagraph"/>
              <w:numPr>
                <w:ilvl w:val="0"/>
                <w:numId w:val="1"/>
              </w:numPr>
              <w:tabs>
                <w:tab w:val="left" w:pos="313"/>
              </w:tabs>
              <w:spacing w:before="60" w:after="60"/>
              <w:ind w:left="596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7ADB">
              <w:rPr>
                <w:rFonts w:ascii="Times New Roman" w:eastAsia="Times New Roman" w:hAnsi="Times New Roman"/>
                <w:sz w:val="20"/>
                <w:szCs w:val="20"/>
                <w:lang w:val="sr-Latn-RS" w:eastAsia="sr-Latn-RS"/>
              </w:rPr>
              <w:t xml:space="preserve">Припреми </w:t>
            </w:r>
            <w:r w:rsidR="00466EC1">
              <w:rPr>
                <w:rFonts w:ascii="Times New Roman" w:eastAsia="Times New Roman" w:hAnsi="Times New Roman"/>
                <w:sz w:val="20"/>
                <w:szCs w:val="20"/>
                <w:lang w:eastAsia="sr-Latn-RS"/>
              </w:rPr>
              <w:t>релевантне пореске информације у рачуноводственој пракси и интерпретира их у контексту пословања,</w:t>
            </w:r>
          </w:p>
          <w:p w14:paraId="39EACDF7" w14:textId="49908A3B" w:rsidR="002B0892" w:rsidRPr="00197ADB" w:rsidRDefault="00816FE6" w:rsidP="00816FE6">
            <w:pPr>
              <w:pStyle w:val="ListParagraph"/>
              <w:numPr>
                <w:ilvl w:val="0"/>
                <w:numId w:val="1"/>
              </w:numPr>
              <w:tabs>
                <w:tab w:val="left" w:pos="313"/>
              </w:tabs>
              <w:spacing w:before="60" w:after="60"/>
              <w:ind w:left="596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r-Latn-RS"/>
              </w:rPr>
              <w:t>Донесе аргументоване одлуке у области пореског планирања и извештавања.</w:t>
            </w:r>
          </w:p>
        </w:tc>
      </w:tr>
      <w:tr w:rsidR="002B0892" w:rsidRPr="00092214" w14:paraId="32D6097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5E4F1B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5B18D57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16468ADB" w14:textId="76881F5D" w:rsidR="0047170E" w:rsidRPr="001F3A69" w:rsidRDefault="000F6C9C" w:rsidP="0047170E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F3A69">
              <w:rPr>
                <w:rFonts w:ascii="Times New Roman" w:hAnsi="Times New Roman"/>
                <w:sz w:val="20"/>
                <w:szCs w:val="20"/>
              </w:rPr>
              <w:t>С</w:t>
            </w:r>
            <w:r w:rsidR="00197ADB" w:rsidRPr="001F3A69">
              <w:rPr>
                <w:rFonts w:ascii="Times New Roman" w:hAnsi="Times New Roman"/>
                <w:sz w:val="20"/>
                <w:szCs w:val="20"/>
              </w:rPr>
              <w:t>пецифичности опорезивања привредних друштава и примен</w:t>
            </w:r>
            <w:r w:rsidRPr="001F3A69">
              <w:rPr>
                <w:rFonts w:ascii="Times New Roman" w:hAnsi="Times New Roman"/>
                <w:sz w:val="20"/>
                <w:szCs w:val="20"/>
              </w:rPr>
              <w:t>а</w:t>
            </w:r>
            <w:r w:rsidR="00197ADB" w:rsidRPr="001F3A69">
              <w:rPr>
                <w:rFonts w:ascii="Times New Roman" w:hAnsi="Times New Roman"/>
                <w:sz w:val="20"/>
                <w:szCs w:val="20"/>
              </w:rPr>
              <w:t xml:space="preserve"> пореске регулативе у рачуноводственој пракси. </w:t>
            </w:r>
          </w:p>
          <w:p w14:paraId="52E1E048" w14:textId="77777777" w:rsidR="0047170E" w:rsidRPr="001F3A69" w:rsidRDefault="0047170E" w:rsidP="0047170E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F3A69">
              <w:rPr>
                <w:rFonts w:ascii="Times New Roman" w:hAnsi="Times New Roman"/>
                <w:sz w:val="20"/>
                <w:szCs w:val="20"/>
                <w:lang w:val="sr-Latn-RS"/>
              </w:rPr>
              <w:t>O</w:t>
            </w:r>
            <w:r w:rsidR="00197ADB" w:rsidRPr="001F3A69">
              <w:rPr>
                <w:rFonts w:ascii="Times New Roman" w:hAnsi="Times New Roman"/>
                <w:sz w:val="20"/>
                <w:szCs w:val="20"/>
              </w:rPr>
              <w:t>брачун и рачуноводствено евидентирањ</w:t>
            </w:r>
            <w:r w:rsidRPr="001F3A69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197ADB" w:rsidRPr="001F3A69">
              <w:rPr>
                <w:rFonts w:ascii="Times New Roman" w:hAnsi="Times New Roman"/>
                <w:sz w:val="20"/>
                <w:szCs w:val="20"/>
              </w:rPr>
              <w:t xml:space="preserve"> пореза на додату вредност, припрем</w:t>
            </w:r>
            <w:r w:rsidRPr="001F3A69">
              <w:rPr>
                <w:rFonts w:ascii="Times New Roman" w:hAnsi="Times New Roman"/>
                <w:sz w:val="20"/>
                <w:szCs w:val="20"/>
                <w:lang w:val="sr-Latn-RS"/>
              </w:rPr>
              <w:t>a</w:t>
            </w:r>
            <w:r w:rsidR="00197ADB" w:rsidRPr="001F3A69">
              <w:rPr>
                <w:rFonts w:ascii="Times New Roman" w:hAnsi="Times New Roman"/>
                <w:sz w:val="20"/>
                <w:szCs w:val="20"/>
              </w:rPr>
              <w:t xml:space="preserve"> и подношење ПДВ пријаве.</w:t>
            </w:r>
          </w:p>
          <w:p w14:paraId="6B3A20F3" w14:textId="77777777" w:rsidR="007166D7" w:rsidRPr="001F3A69" w:rsidRDefault="0047170E" w:rsidP="0047170E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F3A69">
              <w:rPr>
                <w:rFonts w:ascii="Times New Roman" w:hAnsi="Times New Roman"/>
                <w:sz w:val="20"/>
                <w:szCs w:val="20"/>
                <w:lang w:val="sr-Latn-RS"/>
              </w:rPr>
              <w:t>O</w:t>
            </w:r>
            <w:r w:rsidR="00197ADB" w:rsidRPr="001F3A69">
              <w:rPr>
                <w:rFonts w:ascii="Times New Roman" w:hAnsi="Times New Roman"/>
                <w:sz w:val="20"/>
                <w:szCs w:val="20"/>
              </w:rPr>
              <w:t xml:space="preserve">брачун и рачуноводствени третман пореза на добит, састављање пореске пријаве </w:t>
            </w:r>
          </w:p>
          <w:p w14:paraId="4C11E26E" w14:textId="6F04D152" w:rsidR="007166D7" w:rsidRPr="001F3A69" w:rsidRDefault="007166D7" w:rsidP="0047170E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F3A69">
              <w:rPr>
                <w:rFonts w:ascii="Times New Roman" w:hAnsi="Times New Roman"/>
                <w:sz w:val="20"/>
                <w:szCs w:val="20"/>
              </w:rPr>
              <w:t>Третман трансферних цена у опорезивању резултата</w:t>
            </w:r>
          </w:p>
          <w:p w14:paraId="0842019D" w14:textId="0C9C45A8" w:rsidR="007166D7" w:rsidRPr="001F3A69" w:rsidRDefault="007166D7" w:rsidP="0047170E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F3A69">
              <w:rPr>
                <w:rFonts w:ascii="Times New Roman" w:hAnsi="Times New Roman"/>
                <w:sz w:val="20"/>
                <w:szCs w:val="20"/>
              </w:rPr>
              <w:t>Одложена пореска средства и одложене пореске обавезе</w:t>
            </w:r>
          </w:p>
          <w:p w14:paraId="513DD330" w14:textId="1BD4140B" w:rsidR="0047170E" w:rsidRPr="001F3A69" w:rsidRDefault="0047170E" w:rsidP="0047170E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F3A69">
              <w:rPr>
                <w:rFonts w:ascii="Times New Roman" w:hAnsi="Times New Roman"/>
                <w:sz w:val="20"/>
                <w:szCs w:val="20"/>
              </w:rPr>
              <w:t>О</w:t>
            </w:r>
            <w:r w:rsidR="00197ADB" w:rsidRPr="001F3A69">
              <w:rPr>
                <w:rFonts w:ascii="Times New Roman" w:hAnsi="Times New Roman"/>
                <w:sz w:val="20"/>
                <w:szCs w:val="20"/>
              </w:rPr>
              <w:t xml:space="preserve">брачун и рачуноводствено обухватање пореза </w:t>
            </w:r>
            <w:r w:rsidR="007166D7" w:rsidRPr="001F3A69">
              <w:rPr>
                <w:rFonts w:ascii="Times New Roman" w:hAnsi="Times New Roman"/>
                <w:sz w:val="20"/>
                <w:szCs w:val="20"/>
              </w:rPr>
              <w:t>и доприоса на зараде и накнаде зарада</w:t>
            </w:r>
            <w:r w:rsidR="00197ADB" w:rsidRPr="001F3A6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8F6290F" w14:textId="77777777" w:rsidR="0047170E" w:rsidRPr="001F3A69" w:rsidRDefault="0047170E" w:rsidP="0047170E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F3A69">
              <w:rPr>
                <w:rFonts w:ascii="Times New Roman" w:hAnsi="Times New Roman"/>
                <w:sz w:val="20"/>
                <w:szCs w:val="20"/>
              </w:rPr>
              <w:t xml:space="preserve">Обрачун и рачуноводствено обухватање </w:t>
            </w:r>
            <w:r w:rsidR="00197ADB" w:rsidRPr="001F3A69">
              <w:rPr>
                <w:rFonts w:ascii="Times New Roman" w:hAnsi="Times New Roman"/>
                <w:sz w:val="20"/>
                <w:szCs w:val="20"/>
              </w:rPr>
              <w:t xml:space="preserve">пореза на имовину, </w:t>
            </w:r>
          </w:p>
          <w:p w14:paraId="4F911956" w14:textId="5DD74762" w:rsidR="00197ADB" w:rsidRPr="001F3A69" w:rsidRDefault="0047170E" w:rsidP="0047170E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F3A69">
              <w:rPr>
                <w:rFonts w:ascii="Times New Roman" w:hAnsi="Times New Roman"/>
                <w:sz w:val="20"/>
                <w:szCs w:val="20"/>
              </w:rPr>
              <w:t xml:space="preserve">Обрачун </w:t>
            </w:r>
            <w:r w:rsidR="00197ADB" w:rsidRPr="001F3A69">
              <w:rPr>
                <w:rFonts w:ascii="Times New Roman" w:hAnsi="Times New Roman"/>
                <w:sz w:val="20"/>
                <w:szCs w:val="20"/>
              </w:rPr>
              <w:t>пореза на пренос апсолутних права</w:t>
            </w:r>
          </w:p>
          <w:p w14:paraId="2966FD3B" w14:textId="6336FCE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4806401A" w14:textId="64EB2AFC" w:rsidR="002B0892" w:rsidRPr="001F3A69" w:rsidRDefault="00197ADB" w:rsidP="0047170E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F3A69">
              <w:rPr>
                <w:rFonts w:ascii="Times New Roman" w:hAnsi="Times New Roman"/>
                <w:sz w:val="20"/>
                <w:szCs w:val="20"/>
              </w:rPr>
              <w:t>Практична настава се реализује кроз вежбе на којима студенти примењују теоријска знања у обрачуну и рачуноводственом евидентирању различитих врста пореских обавеза. Кроз рад на примерима и студијама случаја студенти самостално припремају пореске пријаве, анализирају порески третман пословних трансакција и процењују њихове ефекте на финансијско извештавање. Настава се организује кроз индивидуални и групни рад, чиме се развијају практичне вештине, аналитичко расуђивање и способност професионалне примене пореских прописа у рачуноводственој пракси.</w:t>
            </w:r>
          </w:p>
        </w:tc>
      </w:tr>
      <w:tr w:rsidR="002B0892" w:rsidRPr="00092214" w14:paraId="17E472D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836539A" w14:textId="2193DB50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Литература</w:t>
            </w:r>
            <w:r w:rsidR="0091307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</w:p>
          <w:p w14:paraId="1B377033" w14:textId="5660F5E0" w:rsidR="002B0892" w:rsidRDefault="00812DB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Закони и подзаконски прописи из области пореза</w:t>
            </w:r>
          </w:p>
          <w:p w14:paraId="60C56B03" w14:textId="7ED4A980" w:rsidR="00812DB6" w:rsidRDefault="00812DB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 рачуноводствени стандард 12 – Порези на добитак</w:t>
            </w:r>
          </w:p>
          <w:p w14:paraId="25D2827B" w14:textId="285B7D99" w:rsidR="00812DB6" w:rsidRPr="00092214" w:rsidRDefault="00812DB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Изабрани текстови из стручног часописа „Рачуноводствена пракса“ </w:t>
            </w:r>
          </w:p>
        </w:tc>
      </w:tr>
      <w:tr w:rsidR="002B0892" w:rsidRPr="00092214" w14:paraId="4CD6F3FA" w14:textId="77777777" w:rsidTr="00DF6850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32175B62" w14:textId="739ED148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  <w:r w:rsidR="003B156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451982F0" w14:textId="76058346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BF194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743C4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7EC0FDD6" w14:textId="1FD9514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BF194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743C4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7FD0334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D5A93C3" w14:textId="77777777" w:rsidR="002B0892" w:rsidRPr="00BF194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BF194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03EAF1A" w14:textId="154D00C5" w:rsidR="002B0892" w:rsidRPr="00B854BF" w:rsidRDefault="00812DB6" w:rsidP="00A205B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54BF">
              <w:rPr>
                <w:rFonts w:ascii="Times New Roman" w:hAnsi="Times New Roman"/>
                <w:sz w:val="20"/>
                <w:szCs w:val="20"/>
              </w:rPr>
              <w:t>Настава се реализује кроз интерактивна предавања и практичне вежбе усмерене на решавање задатака из обрачуна и рачуноводственог евидентирања пореских обавеза. Студенти редовно раде конкретне обрачунске примере, припремају пореске пријаве, анализирају порески третман пословних трансакција и примењују важећу пореску регулативу у симулираним условима праксе. Настава обухвата индивидуални и групни рад, дискусије и самосталне активности, чиме се развијају практичне вештине, аналитичко расуђивање и професионална компетентност у области пореског рачуноводства.</w:t>
            </w:r>
          </w:p>
        </w:tc>
      </w:tr>
      <w:tr w:rsidR="002B0892" w:rsidRPr="00092214" w14:paraId="78BCDCD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14B81B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Оцена  знања (максимални број поена 100)</w:t>
            </w:r>
          </w:p>
        </w:tc>
      </w:tr>
      <w:tr w:rsidR="002B0892" w:rsidRPr="00092214" w14:paraId="5F7581F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071125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7668FC03" w14:textId="04545ABC" w:rsidR="002B0892" w:rsidRPr="00092214" w:rsidRDefault="002B0892" w:rsidP="00A1140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3498EDD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69EA601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56AAB70A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A0897C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76B2C6F0" w14:textId="73B1A559" w:rsidR="002B0892" w:rsidRPr="00743C4D" w:rsidRDefault="00CC4CE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743C4D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4386E0BF" w14:textId="77777777" w:rsidR="002B0892" w:rsidRPr="00816FE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816FE6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2868C718" w14:textId="68D838C6" w:rsidR="002B0892" w:rsidRPr="00816FE6" w:rsidRDefault="00CC4CE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816FE6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5</w:t>
            </w:r>
            <w:r w:rsidR="00A205B9" w:rsidRPr="00816FE6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0</w:t>
            </w:r>
          </w:p>
        </w:tc>
      </w:tr>
      <w:tr w:rsidR="002B0892" w:rsidRPr="00092214" w14:paraId="64A08D4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6E3CD3D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2E98F8AA" w14:textId="708C34F0" w:rsidR="002B0892" w:rsidRPr="00743C4D" w:rsidRDefault="00CC4CE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743C4D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3D8865E7" w14:textId="079A5479" w:rsidR="002B0892" w:rsidRPr="00816FE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816FE6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усмени исп</w:t>
            </w:r>
            <w:r w:rsidR="00A205B9" w:rsidRPr="00816FE6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и</w:t>
            </w:r>
            <w:r w:rsidRPr="00816FE6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т</w:t>
            </w:r>
            <w:r w:rsidR="00A205B9" w:rsidRPr="00816FE6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34BA2815" w14:textId="1DEADFD1" w:rsidR="002B0892" w:rsidRPr="00816FE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</w:p>
        </w:tc>
      </w:tr>
      <w:tr w:rsidR="002B0892" w:rsidRPr="00092214" w14:paraId="72744BB1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E5A0E2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5FDEC590" w14:textId="0B64FAFE" w:rsidR="002B0892" w:rsidRPr="00743C4D" w:rsidRDefault="00CC4CE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743C4D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40 (</w:t>
            </w:r>
            <w:r w:rsidR="00510E4C" w:rsidRPr="00743C4D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2*</w:t>
            </w:r>
            <w:r w:rsidR="00BF1948" w:rsidRPr="00743C4D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20</w:t>
            </w:r>
            <w:r w:rsidRPr="00743C4D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)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004E10D7" w14:textId="7469AB04" w:rsidR="002B0892" w:rsidRPr="00816FE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4DE8AE52" w14:textId="48D32DB9" w:rsidR="002B0892" w:rsidRPr="00816FE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</w:p>
        </w:tc>
      </w:tr>
      <w:tr w:rsidR="002B0892" w:rsidRPr="00092214" w14:paraId="5DEE8AB2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288AD9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0078C0CB" w14:textId="62EDE30D" w:rsidR="002B0892" w:rsidRPr="00743C4D" w:rsidRDefault="00BF194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43C4D">
              <w:rPr>
                <w:rFonts w:ascii="Times New Roman" w:hAnsi="Times New Roman"/>
                <w:sz w:val="20"/>
                <w:szCs w:val="20"/>
                <w:lang w:val="sr-Cyrl-CS"/>
              </w:rPr>
              <w:t>/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3388E91D" w14:textId="3D12F18A" w:rsidR="002B0892" w:rsidRPr="00A205B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2663CE50" w14:textId="25AB70CB" w:rsidR="002B0892" w:rsidRPr="00A205B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C00000"/>
                <w:sz w:val="20"/>
                <w:szCs w:val="20"/>
                <w:lang w:val="sr-Cyrl-CS"/>
              </w:rPr>
            </w:pPr>
          </w:p>
        </w:tc>
      </w:tr>
    </w:tbl>
    <w:p w14:paraId="6A4D33F7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2ECF889D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96DA2"/>
    <w:multiLevelType w:val="hybridMultilevel"/>
    <w:tmpl w:val="FB00F23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724C9"/>
    <w:multiLevelType w:val="hybridMultilevel"/>
    <w:tmpl w:val="F27872B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A3573"/>
    <w:multiLevelType w:val="hybridMultilevel"/>
    <w:tmpl w:val="F6F245D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A7329B"/>
    <w:multiLevelType w:val="multilevel"/>
    <w:tmpl w:val="52424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81571"/>
    <w:rsid w:val="000F6C9C"/>
    <w:rsid w:val="001320DC"/>
    <w:rsid w:val="00197ADB"/>
    <w:rsid w:val="001F3A69"/>
    <w:rsid w:val="0021580B"/>
    <w:rsid w:val="00251DB6"/>
    <w:rsid w:val="00282D9E"/>
    <w:rsid w:val="002A7E12"/>
    <w:rsid w:val="002B0892"/>
    <w:rsid w:val="003157EB"/>
    <w:rsid w:val="00373DD5"/>
    <w:rsid w:val="003B1564"/>
    <w:rsid w:val="004169CC"/>
    <w:rsid w:val="00420732"/>
    <w:rsid w:val="00466EC1"/>
    <w:rsid w:val="0047170E"/>
    <w:rsid w:val="00510E4C"/>
    <w:rsid w:val="005B1103"/>
    <w:rsid w:val="006239B9"/>
    <w:rsid w:val="00684003"/>
    <w:rsid w:val="006C1B9D"/>
    <w:rsid w:val="007166D7"/>
    <w:rsid w:val="00743C4D"/>
    <w:rsid w:val="007A4520"/>
    <w:rsid w:val="007B54C3"/>
    <w:rsid w:val="007E0917"/>
    <w:rsid w:val="00812DB6"/>
    <w:rsid w:val="00816FE6"/>
    <w:rsid w:val="008E2714"/>
    <w:rsid w:val="00913079"/>
    <w:rsid w:val="009906D5"/>
    <w:rsid w:val="00A1140C"/>
    <w:rsid w:val="00A17238"/>
    <w:rsid w:val="00A205B9"/>
    <w:rsid w:val="00B54F31"/>
    <w:rsid w:val="00B854BF"/>
    <w:rsid w:val="00BF1948"/>
    <w:rsid w:val="00CC4CE6"/>
    <w:rsid w:val="00CC6A18"/>
    <w:rsid w:val="00D72DB7"/>
    <w:rsid w:val="00D84CD8"/>
    <w:rsid w:val="00D8586A"/>
    <w:rsid w:val="00DD2FD9"/>
    <w:rsid w:val="00DF6850"/>
    <w:rsid w:val="00E07DF9"/>
    <w:rsid w:val="00E102E8"/>
    <w:rsid w:val="00E40351"/>
    <w:rsid w:val="00E9282C"/>
    <w:rsid w:val="00F1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542EA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03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r-Latn-RS" w:eastAsia="sr-Latn-RS"/>
    </w:rPr>
  </w:style>
  <w:style w:type="paragraph" w:styleId="ListParagraph">
    <w:name w:val="List Paragraph"/>
    <w:basedOn w:val="Normal"/>
    <w:uiPriority w:val="34"/>
    <w:qFormat/>
    <w:rsid w:val="00E4035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F19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4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D144D-57A8-448C-9EA6-0F77E88F0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7</cp:revision>
  <dcterms:created xsi:type="dcterms:W3CDTF">2026-03-20T13:46:00Z</dcterms:created>
  <dcterms:modified xsi:type="dcterms:W3CDTF">2026-06-03T09:21:00Z</dcterms:modified>
</cp:coreProperties>
</file>